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1B07" w14:textId="77777777" w:rsidR="004F7C8C" w:rsidRPr="007E39E4" w:rsidRDefault="00CB25ED">
      <w:pPr>
        <w:rPr>
          <w:b/>
          <w:sz w:val="28"/>
          <w:szCs w:val="28"/>
          <w:u w:val="single"/>
        </w:rPr>
      </w:pPr>
      <w:r w:rsidRPr="007E39E4">
        <w:rPr>
          <w:b/>
          <w:sz w:val="28"/>
          <w:szCs w:val="28"/>
          <w:u w:val="single"/>
        </w:rPr>
        <w:t>Mearns Kirk Helping Hands</w:t>
      </w:r>
    </w:p>
    <w:p w14:paraId="467594DD" w14:textId="77777777" w:rsidR="00CB25ED" w:rsidRPr="007E39E4" w:rsidRDefault="00CB25ED">
      <w:pPr>
        <w:rPr>
          <w:b/>
          <w:sz w:val="28"/>
          <w:szCs w:val="28"/>
          <w:u w:val="single"/>
        </w:rPr>
      </w:pPr>
      <w:r w:rsidRPr="007E39E4">
        <w:rPr>
          <w:b/>
          <w:sz w:val="28"/>
          <w:szCs w:val="28"/>
          <w:u w:val="single"/>
        </w:rPr>
        <w:t>Incident Reporting</w:t>
      </w:r>
      <w:r w:rsidR="00E72B9E" w:rsidRPr="007E39E4">
        <w:rPr>
          <w:b/>
          <w:sz w:val="28"/>
          <w:szCs w:val="28"/>
          <w:u w:val="single"/>
        </w:rPr>
        <w:t>:</w:t>
      </w:r>
      <w:r w:rsidRPr="007E39E4">
        <w:rPr>
          <w:b/>
          <w:sz w:val="28"/>
          <w:szCs w:val="28"/>
          <w:u w:val="single"/>
        </w:rPr>
        <w:t xml:space="preserve"> </w:t>
      </w:r>
      <w:r w:rsidR="00E72B9E" w:rsidRPr="007E39E4">
        <w:rPr>
          <w:b/>
          <w:sz w:val="28"/>
          <w:szCs w:val="28"/>
          <w:u w:val="single"/>
        </w:rPr>
        <w:t xml:space="preserve">Guidance </w:t>
      </w:r>
      <w:r w:rsidR="00D43E8C" w:rsidRPr="007E39E4">
        <w:rPr>
          <w:b/>
          <w:sz w:val="28"/>
          <w:szCs w:val="28"/>
          <w:u w:val="single"/>
        </w:rPr>
        <w:t>for Volunteers</w:t>
      </w:r>
    </w:p>
    <w:p w14:paraId="27DCBA67" w14:textId="77777777" w:rsidR="00285992" w:rsidRDefault="001B1DC2">
      <w:pPr>
        <w:rPr>
          <w:sz w:val="28"/>
          <w:szCs w:val="28"/>
        </w:rPr>
      </w:pPr>
      <w:r>
        <w:rPr>
          <w:sz w:val="28"/>
          <w:szCs w:val="28"/>
        </w:rPr>
        <w:t>An Incident R</w:t>
      </w:r>
      <w:r w:rsidR="00285992">
        <w:rPr>
          <w:sz w:val="28"/>
          <w:szCs w:val="28"/>
        </w:rPr>
        <w:t>eport is used to let others know that something has happened during an activity which requires further follow up action.  This might be a review of a policy or procedure, a debrie</w:t>
      </w:r>
      <w:r>
        <w:rPr>
          <w:sz w:val="28"/>
          <w:szCs w:val="28"/>
        </w:rPr>
        <w:t xml:space="preserve">f with volunteers </w:t>
      </w:r>
      <w:r w:rsidR="00285992">
        <w:rPr>
          <w:sz w:val="28"/>
          <w:szCs w:val="28"/>
        </w:rPr>
        <w:t>or additional support being provide</w:t>
      </w:r>
      <w:r>
        <w:rPr>
          <w:sz w:val="28"/>
          <w:szCs w:val="28"/>
        </w:rPr>
        <w:t>d to a group member.  Incident R</w:t>
      </w:r>
      <w:r w:rsidR="00285992">
        <w:rPr>
          <w:sz w:val="28"/>
          <w:szCs w:val="28"/>
        </w:rPr>
        <w:t>eports can also be used to record “near misses”- where an accident or incident could have occurred but did not.  In this instance it will be used as a prompt for action to be taken to prevent a future incident/ accident.</w:t>
      </w:r>
    </w:p>
    <w:p w14:paraId="59E7CC45" w14:textId="77777777" w:rsidR="00285992" w:rsidRDefault="00285992">
      <w:pPr>
        <w:rPr>
          <w:sz w:val="28"/>
          <w:szCs w:val="28"/>
        </w:rPr>
      </w:pPr>
      <w:r>
        <w:rPr>
          <w:sz w:val="28"/>
          <w:szCs w:val="28"/>
        </w:rPr>
        <w:t>You may need to complete both an Incident Report and an Accident Report</w:t>
      </w:r>
      <w:r w:rsidR="00D43E8C">
        <w:rPr>
          <w:sz w:val="28"/>
          <w:szCs w:val="28"/>
        </w:rPr>
        <w:t xml:space="preserve"> depending on the situation.  If you are not sure which form/s to use, please check with the Group Leader or the Project Manager.  </w:t>
      </w:r>
    </w:p>
    <w:p w14:paraId="2C945E84" w14:textId="77777777" w:rsidR="00D43E8C" w:rsidRDefault="00D43E8C">
      <w:pPr>
        <w:rPr>
          <w:sz w:val="28"/>
          <w:szCs w:val="28"/>
        </w:rPr>
      </w:pPr>
      <w:r>
        <w:rPr>
          <w:sz w:val="28"/>
          <w:szCs w:val="28"/>
        </w:rPr>
        <w:t>Likewise, if you are in doubt as to what to write in an Incident Report, speak with the Group Leader or Project Manager who will guide you through what to record.</w:t>
      </w:r>
    </w:p>
    <w:p w14:paraId="52FAB390" w14:textId="44363491" w:rsidR="00CC5764" w:rsidRDefault="00CC5764">
      <w:pPr>
        <w:rPr>
          <w:sz w:val="28"/>
          <w:szCs w:val="28"/>
        </w:rPr>
      </w:pPr>
      <w:r>
        <w:rPr>
          <w:sz w:val="28"/>
          <w:szCs w:val="28"/>
        </w:rPr>
        <w:t xml:space="preserve">Blank Incident Reports are kept in a clearly marked folder in the </w:t>
      </w:r>
      <w:r w:rsidR="00AD2728">
        <w:rPr>
          <w:sz w:val="28"/>
          <w:szCs w:val="28"/>
        </w:rPr>
        <w:t>photocopy room</w:t>
      </w:r>
      <w:r>
        <w:rPr>
          <w:sz w:val="28"/>
          <w:szCs w:val="28"/>
        </w:rPr>
        <w:t>.</w:t>
      </w:r>
    </w:p>
    <w:p w14:paraId="76C76B55" w14:textId="77777777" w:rsidR="00D43E8C" w:rsidRPr="007E39E4" w:rsidRDefault="001B1DC2">
      <w:pPr>
        <w:rPr>
          <w:b/>
          <w:i/>
          <w:sz w:val="28"/>
          <w:szCs w:val="28"/>
        </w:rPr>
      </w:pPr>
      <w:r w:rsidRPr="007E39E4">
        <w:rPr>
          <w:b/>
          <w:i/>
          <w:sz w:val="28"/>
          <w:szCs w:val="28"/>
        </w:rPr>
        <w:t>When completing an Incident Report</w:t>
      </w:r>
      <w:r w:rsidR="00D43E8C" w:rsidRPr="007E39E4">
        <w:rPr>
          <w:b/>
          <w:i/>
          <w:sz w:val="28"/>
          <w:szCs w:val="28"/>
        </w:rPr>
        <w:t>:</w:t>
      </w:r>
    </w:p>
    <w:p w14:paraId="5B6D9BC8" w14:textId="77777777" w:rsidR="00D43E8C" w:rsidRPr="007E39E4" w:rsidRDefault="00C5608A" w:rsidP="007E39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Try to sit </w:t>
      </w:r>
      <w:r w:rsidR="00D43E8C" w:rsidRPr="007E39E4">
        <w:rPr>
          <w:sz w:val="28"/>
          <w:szCs w:val="28"/>
        </w:rPr>
        <w:t>somewhere you have some privacy.</w:t>
      </w:r>
      <w:r w:rsidR="00485903">
        <w:rPr>
          <w:sz w:val="28"/>
          <w:szCs w:val="28"/>
        </w:rPr>
        <w:t xml:space="preserve">  If two or more volunteers have been involved in an incident, you should produce one report together.</w:t>
      </w:r>
    </w:p>
    <w:p w14:paraId="16FE23E5" w14:textId="77777777" w:rsidR="00D43E8C" w:rsidRPr="007E39E4" w:rsidRDefault="00D43E8C" w:rsidP="007E39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39E4">
        <w:rPr>
          <w:sz w:val="28"/>
          <w:szCs w:val="28"/>
        </w:rPr>
        <w:t>Report only what you know to be fact.  Do not make any assumptions or give any opinions about why an incident may have occurred.  For example, in a situation where a group member has shouted at a volunteer, you would write “A shouted at B”, not “A shouted at B because he was in a bad mood”.  You do not necessarily know what B’s mood is, or that it was the bad mood which prompted the shouting.</w:t>
      </w:r>
    </w:p>
    <w:p w14:paraId="2EB3D2AC" w14:textId="77777777" w:rsidR="00D43E8C" w:rsidRPr="007E39E4" w:rsidRDefault="00D43E8C" w:rsidP="007E39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39E4">
        <w:rPr>
          <w:sz w:val="28"/>
          <w:szCs w:val="28"/>
        </w:rPr>
        <w:t xml:space="preserve">Be as brief and accurate </w:t>
      </w:r>
      <w:r w:rsidR="007E39E4">
        <w:rPr>
          <w:sz w:val="28"/>
          <w:szCs w:val="28"/>
        </w:rPr>
        <w:t xml:space="preserve">as you can.  If you can </w:t>
      </w:r>
      <w:r w:rsidRPr="007E39E4">
        <w:rPr>
          <w:sz w:val="28"/>
          <w:szCs w:val="28"/>
        </w:rPr>
        <w:t>recall exact words etc. you can note them down in speech marks.  If you are not certain about something (for example “A hit B with his left hand</w:t>
      </w:r>
      <w:r w:rsidR="00BB5F4D">
        <w:rPr>
          <w:sz w:val="28"/>
          <w:szCs w:val="28"/>
        </w:rPr>
        <w:t>”) do not write it down, just write “A hit B”).</w:t>
      </w:r>
    </w:p>
    <w:p w14:paraId="43A5D917" w14:textId="77777777" w:rsidR="00D43E8C" w:rsidRDefault="00D43E8C" w:rsidP="007E39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E39E4">
        <w:rPr>
          <w:sz w:val="28"/>
          <w:szCs w:val="28"/>
        </w:rPr>
        <w:lastRenderedPageBreak/>
        <w:t>Note any witnesses to the incident- it may be useful for the Group Leader or Project Manager to ask others what they saw and will also allow appropriate debriefing.</w:t>
      </w:r>
    </w:p>
    <w:p w14:paraId="4C862192" w14:textId="77777777" w:rsidR="00AF1AA3" w:rsidRPr="007E39E4" w:rsidRDefault="00AF1AA3" w:rsidP="00AF1AA3">
      <w:pPr>
        <w:pStyle w:val="ListParagraph"/>
        <w:rPr>
          <w:sz w:val="28"/>
          <w:szCs w:val="28"/>
        </w:rPr>
      </w:pPr>
    </w:p>
    <w:p w14:paraId="50C2AC30" w14:textId="77777777" w:rsidR="00D43E8C" w:rsidRPr="007E39E4" w:rsidRDefault="00D43E8C">
      <w:pPr>
        <w:rPr>
          <w:b/>
          <w:i/>
          <w:sz w:val="28"/>
          <w:szCs w:val="28"/>
        </w:rPr>
      </w:pPr>
      <w:r w:rsidRPr="007E39E4">
        <w:rPr>
          <w:b/>
          <w:i/>
          <w:sz w:val="28"/>
          <w:szCs w:val="28"/>
        </w:rPr>
        <w:t>When the form is complete:</w:t>
      </w:r>
    </w:p>
    <w:p w14:paraId="57549895" w14:textId="77777777" w:rsidR="00D43E8C" w:rsidRPr="007E39E4" w:rsidRDefault="00E72B9E" w:rsidP="007E39E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E39E4">
        <w:rPr>
          <w:sz w:val="28"/>
          <w:szCs w:val="28"/>
        </w:rPr>
        <w:t>Take it to the Group Leader or Project Manager.  The GL/PM will debrief you to make sure you are not going home with any worries or concerns.</w:t>
      </w:r>
    </w:p>
    <w:p w14:paraId="636E8297" w14:textId="77777777" w:rsidR="00E72B9E" w:rsidRPr="007E39E4" w:rsidRDefault="00E72B9E" w:rsidP="007E39E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E39E4">
        <w:rPr>
          <w:sz w:val="28"/>
          <w:szCs w:val="28"/>
        </w:rPr>
        <w:t>The GL/PM will also debrief any other volunteers who may have been involved in or witness to the incident.</w:t>
      </w:r>
    </w:p>
    <w:p w14:paraId="2194BB5E" w14:textId="77777777" w:rsidR="00E72B9E" w:rsidRDefault="00E72B9E" w:rsidP="007E39E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E39E4">
        <w:rPr>
          <w:sz w:val="28"/>
          <w:szCs w:val="28"/>
        </w:rPr>
        <w:t>The GL/PM will ensure any appropriate follow up actions are taken, and that any further reporting (for example to the Board) is completed.</w:t>
      </w:r>
    </w:p>
    <w:p w14:paraId="61E4B6D3" w14:textId="77777777" w:rsidR="007E65B5" w:rsidRPr="007E65B5" w:rsidRDefault="007E65B5" w:rsidP="007E39E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7E65B5">
        <w:rPr>
          <w:b/>
          <w:sz w:val="28"/>
          <w:szCs w:val="28"/>
        </w:rPr>
        <w:t>Remember that all such completed forms are confidential and should be treated as such.</w:t>
      </w:r>
    </w:p>
    <w:p w14:paraId="1E46A6E7" w14:textId="77777777" w:rsidR="00CB25ED" w:rsidRDefault="00CB25ED">
      <w:pPr>
        <w:rPr>
          <w:sz w:val="28"/>
          <w:szCs w:val="28"/>
        </w:rPr>
      </w:pPr>
    </w:p>
    <w:p w14:paraId="177DB520" w14:textId="77777777" w:rsidR="00AF1AA3" w:rsidRPr="00AF1AA3" w:rsidRDefault="00AF1AA3">
      <w:pPr>
        <w:rPr>
          <w:i/>
          <w:sz w:val="28"/>
          <w:szCs w:val="28"/>
        </w:rPr>
      </w:pPr>
      <w:r w:rsidRPr="00AF1AA3">
        <w:rPr>
          <w:i/>
          <w:sz w:val="28"/>
          <w:szCs w:val="28"/>
        </w:rPr>
        <w:t>Vicky Irving</w:t>
      </w:r>
    </w:p>
    <w:p w14:paraId="4C9A51DC" w14:textId="4C66D20D" w:rsidR="00AF1AA3" w:rsidRDefault="00AF1AA3">
      <w:pPr>
        <w:rPr>
          <w:i/>
          <w:sz w:val="28"/>
          <w:szCs w:val="28"/>
        </w:rPr>
      </w:pPr>
      <w:r w:rsidRPr="00AF1AA3">
        <w:rPr>
          <w:i/>
          <w:sz w:val="28"/>
          <w:szCs w:val="28"/>
        </w:rPr>
        <w:t>November 2017</w:t>
      </w:r>
    </w:p>
    <w:p w14:paraId="1ADF467E" w14:textId="77777777" w:rsidR="00B2469E" w:rsidRPr="00B2469E" w:rsidRDefault="00B2469E" w:rsidP="00B2469E">
      <w:pPr>
        <w:spacing w:line="256" w:lineRule="auto"/>
        <w:rPr>
          <w:rFonts w:ascii="Calibri" w:eastAsia="Calibri" w:hAnsi="Calibri" w:cs="Times New Roman"/>
          <w:b/>
          <w:bCs/>
          <w:i/>
          <w:iCs/>
          <w:sz w:val="28"/>
          <w:szCs w:val="28"/>
        </w:rPr>
      </w:pPr>
      <w:r w:rsidRPr="00B2469E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(Reviewed by MKHH Policy Review Working Group September 2021)</w:t>
      </w:r>
    </w:p>
    <w:p w14:paraId="1F95143E" w14:textId="77777777" w:rsidR="00B2469E" w:rsidRPr="00AF1AA3" w:rsidRDefault="00B2469E">
      <w:pPr>
        <w:rPr>
          <w:i/>
          <w:sz w:val="28"/>
          <w:szCs w:val="28"/>
        </w:rPr>
      </w:pPr>
    </w:p>
    <w:sectPr w:rsidR="00B2469E" w:rsidRPr="00AF1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0E8DE" w14:textId="77777777" w:rsidR="00BD538E" w:rsidRDefault="00BD538E" w:rsidP="00CB25ED">
      <w:pPr>
        <w:spacing w:after="0" w:line="240" w:lineRule="auto"/>
      </w:pPr>
      <w:r>
        <w:separator/>
      </w:r>
    </w:p>
  </w:endnote>
  <w:endnote w:type="continuationSeparator" w:id="0">
    <w:p w14:paraId="2EAD6C87" w14:textId="77777777" w:rsidR="00BD538E" w:rsidRDefault="00BD538E" w:rsidP="00CB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55D6" w14:textId="77777777" w:rsidR="0045323A" w:rsidRDefault="00453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4940" w14:textId="77777777" w:rsidR="0045323A" w:rsidRDefault="004532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60D1" w14:textId="77777777" w:rsidR="0045323A" w:rsidRDefault="00453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62528" w14:textId="77777777" w:rsidR="00BD538E" w:rsidRDefault="00BD538E" w:rsidP="00CB25ED">
      <w:pPr>
        <w:spacing w:after="0" w:line="240" w:lineRule="auto"/>
      </w:pPr>
      <w:r>
        <w:separator/>
      </w:r>
    </w:p>
  </w:footnote>
  <w:footnote w:type="continuationSeparator" w:id="0">
    <w:p w14:paraId="302737EA" w14:textId="77777777" w:rsidR="00BD538E" w:rsidRDefault="00BD538E" w:rsidP="00CB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0524" w14:textId="77777777" w:rsidR="0045323A" w:rsidRDefault="004532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3DFC" w14:textId="6C64BAE9" w:rsidR="00CB25ED" w:rsidRDefault="0045323A" w:rsidP="0045323A">
    <w:pPr>
      <w:pStyle w:val="Header"/>
      <w:jc w:val="center"/>
    </w:pPr>
    <w:r>
      <w:rPr>
        <w:noProof/>
      </w:rPr>
      <w:drawing>
        <wp:inline distT="0" distB="0" distL="0" distR="0" wp14:anchorId="6F635E59" wp14:editId="52277724">
          <wp:extent cx="1076325" cy="1076325"/>
          <wp:effectExtent l="0" t="0" r="9525" b="9525"/>
          <wp:docPr id="1" name="Picture 1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4D05" w14:textId="77777777" w:rsidR="0045323A" w:rsidRDefault="004532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7D5A"/>
    <w:multiLevelType w:val="hybridMultilevel"/>
    <w:tmpl w:val="74D6A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F5989"/>
    <w:multiLevelType w:val="hybridMultilevel"/>
    <w:tmpl w:val="4BDE1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ED"/>
    <w:rsid w:val="001B1DC2"/>
    <w:rsid w:val="00285992"/>
    <w:rsid w:val="0045323A"/>
    <w:rsid w:val="00485903"/>
    <w:rsid w:val="004F7C8C"/>
    <w:rsid w:val="00675B92"/>
    <w:rsid w:val="007E39E4"/>
    <w:rsid w:val="007E65B5"/>
    <w:rsid w:val="00AD2728"/>
    <w:rsid w:val="00AF1AA3"/>
    <w:rsid w:val="00B2469E"/>
    <w:rsid w:val="00BB5F4D"/>
    <w:rsid w:val="00BD538E"/>
    <w:rsid w:val="00C31268"/>
    <w:rsid w:val="00C5608A"/>
    <w:rsid w:val="00C73D83"/>
    <w:rsid w:val="00CB25ED"/>
    <w:rsid w:val="00CC5764"/>
    <w:rsid w:val="00D43E8C"/>
    <w:rsid w:val="00D95DB4"/>
    <w:rsid w:val="00E7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4710E"/>
  <w15:chartTrackingRefBased/>
  <w15:docId w15:val="{B121F625-2D75-49DD-B9DA-194CDAB7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5ED"/>
  </w:style>
  <w:style w:type="paragraph" w:styleId="Footer">
    <w:name w:val="footer"/>
    <w:basedOn w:val="Normal"/>
    <w:link w:val="FooterChar"/>
    <w:uiPriority w:val="99"/>
    <w:unhideWhenUsed/>
    <w:rsid w:val="00CB2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5ED"/>
  </w:style>
  <w:style w:type="paragraph" w:styleId="ListParagraph">
    <w:name w:val="List Paragraph"/>
    <w:basedOn w:val="Normal"/>
    <w:uiPriority w:val="34"/>
    <w:qFormat/>
    <w:rsid w:val="007E3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Vicky Attwood</cp:lastModifiedBy>
  <cp:revision>13</cp:revision>
  <dcterms:created xsi:type="dcterms:W3CDTF">2017-11-03T15:15:00Z</dcterms:created>
  <dcterms:modified xsi:type="dcterms:W3CDTF">2021-09-28T14:39:00Z</dcterms:modified>
</cp:coreProperties>
</file>